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B4C" w:rsidRDefault="000E5B4C" w:rsidP="000E5B4C">
      <w:pPr>
        <w:ind w:firstLine="709"/>
        <w:jc w:val="both"/>
        <w:rPr>
          <w:rFonts w:ascii="KZ Times New Roman" w:hAnsi="KZ Times New Roman"/>
          <w:sz w:val="28"/>
          <w:lang w:val="en-US"/>
        </w:rPr>
      </w:pPr>
      <w:proofErr w:type="spellStart"/>
      <w:r>
        <w:rPr>
          <w:rFonts w:ascii="KZ Times New Roman" w:hAnsi="KZ Times New Roman"/>
          <w:sz w:val="28"/>
        </w:rPr>
        <w:t>Баяндамалар</w:t>
      </w:r>
      <w:proofErr w:type="spellEnd"/>
      <w:r>
        <w:rPr>
          <w:rFonts w:ascii="KZ Times New Roman" w:hAnsi="KZ Times New Roman"/>
          <w:sz w:val="28"/>
        </w:rPr>
        <w:t xml:space="preserve"> тақырыптары</w:t>
      </w:r>
      <w:r>
        <w:rPr>
          <w:rFonts w:ascii="KZ Times New Roman" w:hAnsi="KZ Times New Roman"/>
          <w:sz w:val="28"/>
          <w:lang w:val="en-US"/>
        </w:rPr>
        <w:t>:</w:t>
      </w:r>
    </w:p>
    <w:p w:rsidR="000E5B4C" w:rsidRDefault="000E5B4C" w:rsidP="000E5B4C">
      <w:pPr>
        <w:numPr>
          <w:ilvl w:val="0"/>
          <w:numId w:val="1"/>
        </w:numPr>
        <w:tabs>
          <w:tab w:val="clear" w:pos="720"/>
          <w:tab w:val="num" w:pos="1080"/>
        </w:tabs>
        <w:ind w:firstLine="0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Қаржылық талдаудың әдістері мен тәсілдерінің классификациясы.</w:t>
      </w:r>
    </w:p>
    <w:p w:rsidR="000E5B4C" w:rsidRDefault="000E5B4C" w:rsidP="000E5B4C">
      <w:pPr>
        <w:numPr>
          <w:ilvl w:val="0"/>
          <w:numId w:val="1"/>
        </w:numPr>
        <w:tabs>
          <w:tab w:val="clear" w:pos="720"/>
          <w:tab w:val="num" w:pos="1080"/>
        </w:tabs>
        <w:ind w:firstLine="0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Көлденең талдау – баланс талдауының негізгі тәсілі ретінде.</w:t>
      </w:r>
    </w:p>
    <w:p w:rsidR="000E5B4C" w:rsidRDefault="000E5B4C" w:rsidP="000E5B4C">
      <w:pPr>
        <w:numPr>
          <w:ilvl w:val="0"/>
          <w:numId w:val="1"/>
        </w:numPr>
        <w:tabs>
          <w:tab w:val="clear" w:pos="720"/>
          <w:tab w:val="num" w:pos="1080"/>
        </w:tabs>
        <w:ind w:firstLine="0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Тікелей талдау – баланс талдауының негізгі тәсілі ретінде.</w:t>
      </w:r>
    </w:p>
    <w:p w:rsidR="000E5B4C" w:rsidRDefault="000E5B4C" w:rsidP="000E5B4C">
      <w:pPr>
        <w:numPr>
          <w:ilvl w:val="0"/>
          <w:numId w:val="1"/>
        </w:numPr>
        <w:tabs>
          <w:tab w:val="clear" w:pos="720"/>
          <w:tab w:val="num" w:pos="1080"/>
        </w:tabs>
        <w:ind w:firstLine="0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Трендттік талдау – баланс талдауының негізгі тәсілі ретінде.</w:t>
      </w:r>
    </w:p>
    <w:p w:rsidR="000E5B4C" w:rsidRDefault="000E5B4C" w:rsidP="000E5B4C">
      <w:pPr>
        <w:numPr>
          <w:ilvl w:val="0"/>
          <w:numId w:val="1"/>
        </w:numPr>
        <w:tabs>
          <w:tab w:val="clear" w:pos="720"/>
          <w:tab w:val="num" w:pos="1080"/>
        </w:tabs>
        <w:ind w:firstLine="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Қаржылық коэффициенттер тәсілі</w:t>
      </w:r>
      <w:r>
        <w:rPr>
          <w:rFonts w:ascii="KZ Times New Roman" w:hAnsi="KZ Times New Roman"/>
          <w:sz w:val="28"/>
          <w:lang w:val="kk-KZ"/>
        </w:rPr>
        <w:t>.</w:t>
      </w:r>
    </w:p>
    <w:p w:rsidR="000E5B4C" w:rsidRPr="00757C48" w:rsidRDefault="000E5B4C" w:rsidP="000E5B4C">
      <w:pPr>
        <w:numPr>
          <w:ilvl w:val="0"/>
          <w:numId w:val="1"/>
        </w:numPr>
        <w:tabs>
          <w:tab w:val="clear" w:pos="720"/>
          <w:tab w:val="num" w:pos="1080"/>
        </w:tabs>
        <w:ind w:firstLine="0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ru-MO"/>
        </w:rPr>
        <w:t xml:space="preserve">Қаржылық жағдайды экспресс –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талдау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>.</w:t>
      </w:r>
    </w:p>
    <w:p w:rsidR="000E5B4C" w:rsidRDefault="000E5B4C" w:rsidP="000E5B4C">
      <w:pPr>
        <w:numPr>
          <w:ilvl w:val="0"/>
          <w:numId w:val="1"/>
        </w:numPr>
        <w:tabs>
          <w:tab w:val="clear" w:pos="720"/>
          <w:tab w:val="num" w:pos="1080"/>
        </w:tabs>
        <w:ind w:firstLine="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Қ</w:t>
      </w:r>
      <w:r w:rsidRPr="00757C48">
        <w:rPr>
          <w:rFonts w:ascii="KZ Times New Roman" w:hAnsi="KZ Times New Roman"/>
          <w:sz w:val="28"/>
          <w:szCs w:val="28"/>
          <w:lang w:val="kk-KZ"/>
        </w:rPr>
        <w:t>аржылық жағдайын терең талдаудың  әдістемесі.</w:t>
      </w:r>
    </w:p>
    <w:sectPr w:rsidR="000E5B4C" w:rsidSect="00046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C677E0"/>
    <w:multiLevelType w:val="hybridMultilevel"/>
    <w:tmpl w:val="70B8B2C6"/>
    <w:lvl w:ilvl="0" w:tplc="29A060E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8862280"/>
    <w:multiLevelType w:val="hybridMultilevel"/>
    <w:tmpl w:val="70B8B2C6"/>
    <w:lvl w:ilvl="0" w:tplc="29A060E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E5B4C"/>
    <w:rsid w:val="000468F8"/>
    <w:rsid w:val="000E5B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B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E5B4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 Знак1"/>
    <w:basedOn w:val="a"/>
    <w:next w:val="2"/>
    <w:autoRedefine/>
    <w:rsid w:val="000E5B4C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0E5B4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>Microsoft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Бауржан</dc:creator>
  <cp:lastModifiedBy>Бауржан</cp:lastModifiedBy>
  <cp:revision>1</cp:revision>
  <dcterms:created xsi:type="dcterms:W3CDTF">2019-02-04T10:14:00Z</dcterms:created>
  <dcterms:modified xsi:type="dcterms:W3CDTF">2019-02-04T10:14:00Z</dcterms:modified>
</cp:coreProperties>
</file>